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A96" w:rsidRDefault="00C22EC4" w:rsidP="00C22EC4">
      <w:pPr>
        <w:jc w:val="center"/>
        <w:rPr>
          <w:b/>
          <w:sz w:val="32"/>
          <w:szCs w:val="32"/>
          <w:u w:val="single"/>
        </w:rPr>
      </w:pPr>
      <w:r w:rsidRPr="00C22EC4">
        <w:rPr>
          <w:b/>
          <w:sz w:val="32"/>
          <w:szCs w:val="32"/>
          <w:u w:val="single"/>
        </w:rPr>
        <w:t xml:space="preserve">Details of Dissertation topics of </w:t>
      </w:r>
      <w:proofErr w:type="gramStart"/>
      <w:r w:rsidRPr="00C22EC4">
        <w:rPr>
          <w:b/>
          <w:sz w:val="32"/>
          <w:szCs w:val="32"/>
          <w:u w:val="single"/>
        </w:rPr>
        <w:t>MA(</w:t>
      </w:r>
      <w:proofErr w:type="gramEnd"/>
      <w:r w:rsidRPr="00C22EC4">
        <w:rPr>
          <w:b/>
          <w:sz w:val="32"/>
          <w:szCs w:val="32"/>
          <w:u w:val="single"/>
        </w:rPr>
        <w:t xml:space="preserve">JMC) </w:t>
      </w:r>
      <w:proofErr w:type="spellStart"/>
      <w:r w:rsidRPr="00C22EC4">
        <w:rPr>
          <w:b/>
          <w:sz w:val="32"/>
          <w:szCs w:val="32"/>
          <w:u w:val="single"/>
        </w:rPr>
        <w:t>sem</w:t>
      </w:r>
      <w:proofErr w:type="spellEnd"/>
      <w:r w:rsidRPr="00C22EC4">
        <w:rPr>
          <w:b/>
          <w:sz w:val="32"/>
          <w:szCs w:val="32"/>
          <w:u w:val="single"/>
        </w:rPr>
        <w:t xml:space="preserve"> IV (2022-23)</w:t>
      </w:r>
    </w:p>
    <w:tbl>
      <w:tblPr>
        <w:tblStyle w:val="TableGrid"/>
        <w:tblW w:w="0" w:type="auto"/>
        <w:jc w:val="center"/>
        <w:tblLook w:val="04A0"/>
      </w:tblPr>
      <w:tblGrid>
        <w:gridCol w:w="2394"/>
        <w:gridCol w:w="2394"/>
        <w:gridCol w:w="2880"/>
      </w:tblGrid>
      <w:tr w:rsidR="00C22EC4" w:rsidRPr="00C22EC4" w:rsidTr="00C22EC4">
        <w:trPr>
          <w:jc w:val="center"/>
        </w:trPr>
        <w:tc>
          <w:tcPr>
            <w:tcW w:w="2394" w:type="dxa"/>
          </w:tcPr>
          <w:p w:rsidR="00C22EC4" w:rsidRPr="00C22EC4" w:rsidRDefault="00C22EC4" w:rsidP="00C22EC4">
            <w:pPr>
              <w:jc w:val="center"/>
              <w:rPr>
                <w:b/>
                <w:sz w:val="24"/>
                <w:szCs w:val="24"/>
              </w:rPr>
            </w:pPr>
            <w:r w:rsidRPr="00C22EC4">
              <w:rPr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2394" w:type="dxa"/>
          </w:tcPr>
          <w:p w:rsidR="00C22EC4" w:rsidRPr="00C22EC4" w:rsidRDefault="00C22EC4" w:rsidP="00C22EC4">
            <w:pPr>
              <w:jc w:val="center"/>
              <w:rPr>
                <w:b/>
                <w:sz w:val="24"/>
                <w:szCs w:val="24"/>
              </w:rPr>
            </w:pPr>
            <w:r w:rsidRPr="00C22EC4">
              <w:rPr>
                <w:b/>
                <w:sz w:val="24"/>
                <w:szCs w:val="24"/>
              </w:rPr>
              <w:t xml:space="preserve">Roll No. </w:t>
            </w:r>
          </w:p>
        </w:tc>
        <w:tc>
          <w:tcPr>
            <w:tcW w:w="2880" w:type="dxa"/>
          </w:tcPr>
          <w:p w:rsidR="00C22EC4" w:rsidRPr="00C22EC4" w:rsidRDefault="00C22EC4" w:rsidP="00C22EC4">
            <w:pPr>
              <w:jc w:val="center"/>
              <w:rPr>
                <w:b/>
                <w:sz w:val="24"/>
                <w:szCs w:val="24"/>
              </w:rPr>
            </w:pPr>
            <w:r w:rsidRPr="00C22EC4">
              <w:rPr>
                <w:b/>
                <w:sz w:val="24"/>
                <w:szCs w:val="24"/>
              </w:rPr>
              <w:t xml:space="preserve">Topic </w:t>
            </w:r>
          </w:p>
        </w:tc>
      </w:tr>
      <w:tr w:rsidR="00C22EC4" w:rsidTr="00C22EC4">
        <w:trPr>
          <w:jc w:val="center"/>
        </w:trPr>
        <w:tc>
          <w:tcPr>
            <w:tcW w:w="2394" w:type="dxa"/>
          </w:tcPr>
          <w:p w:rsidR="00C22EC4" w:rsidRDefault="00C22EC4" w:rsidP="00C22EC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Simranjeet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C22EC4" w:rsidRDefault="00C22EC4" w:rsidP="00C22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16601</w:t>
            </w:r>
          </w:p>
        </w:tc>
        <w:tc>
          <w:tcPr>
            <w:tcW w:w="2880" w:type="dxa"/>
          </w:tcPr>
          <w:p w:rsidR="00C22EC4" w:rsidRDefault="00C22EC4" w:rsidP="00C22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Portrayal of </w:t>
            </w:r>
            <w:proofErr w:type="spellStart"/>
            <w:r>
              <w:rPr>
                <w:sz w:val="24"/>
                <w:szCs w:val="24"/>
              </w:rPr>
              <w:t>Alchohol</w:t>
            </w:r>
            <w:proofErr w:type="spellEnd"/>
            <w:r>
              <w:rPr>
                <w:sz w:val="24"/>
                <w:szCs w:val="24"/>
              </w:rPr>
              <w:t xml:space="preserve"> and Drugs in Punjabi Songs on Punjabi Youth </w:t>
            </w:r>
          </w:p>
        </w:tc>
      </w:tr>
      <w:tr w:rsidR="00C22EC4" w:rsidTr="00C22EC4">
        <w:trPr>
          <w:jc w:val="center"/>
        </w:trPr>
        <w:tc>
          <w:tcPr>
            <w:tcW w:w="2394" w:type="dxa"/>
          </w:tcPr>
          <w:p w:rsidR="00C22EC4" w:rsidRDefault="00C22EC4" w:rsidP="00C22EC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Radhika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C22EC4" w:rsidRDefault="00C22EC4" w:rsidP="00C22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16602</w:t>
            </w:r>
          </w:p>
        </w:tc>
        <w:tc>
          <w:tcPr>
            <w:tcW w:w="2880" w:type="dxa"/>
          </w:tcPr>
          <w:p w:rsidR="00C22EC4" w:rsidRDefault="00C22EC4" w:rsidP="00C22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Social Media: A Boon or Curse </w:t>
            </w:r>
          </w:p>
        </w:tc>
      </w:tr>
      <w:tr w:rsidR="00C22EC4" w:rsidTr="00C22EC4">
        <w:trPr>
          <w:jc w:val="center"/>
        </w:trPr>
        <w:tc>
          <w:tcPr>
            <w:tcW w:w="2394" w:type="dxa"/>
          </w:tcPr>
          <w:p w:rsidR="00C22EC4" w:rsidRDefault="00C22EC4" w:rsidP="00C22EC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Nishtha</w:t>
            </w:r>
            <w:proofErr w:type="spellEnd"/>
          </w:p>
        </w:tc>
        <w:tc>
          <w:tcPr>
            <w:tcW w:w="2394" w:type="dxa"/>
          </w:tcPr>
          <w:p w:rsidR="00C22EC4" w:rsidRDefault="00C22EC4" w:rsidP="00C22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16603</w:t>
            </w:r>
          </w:p>
        </w:tc>
        <w:tc>
          <w:tcPr>
            <w:tcW w:w="2880" w:type="dxa"/>
          </w:tcPr>
          <w:p w:rsidR="00C22EC4" w:rsidRDefault="00C22EC4" w:rsidP="00C22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Impact of OTT Platforms </w:t>
            </w:r>
          </w:p>
        </w:tc>
      </w:tr>
      <w:tr w:rsidR="00C22EC4" w:rsidTr="00C22EC4">
        <w:trPr>
          <w:jc w:val="center"/>
        </w:trPr>
        <w:tc>
          <w:tcPr>
            <w:tcW w:w="2394" w:type="dxa"/>
          </w:tcPr>
          <w:p w:rsidR="00C22EC4" w:rsidRDefault="00C22EC4" w:rsidP="00C22EC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Agampreet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Kaur</w:t>
            </w:r>
            <w:proofErr w:type="spellEnd"/>
          </w:p>
        </w:tc>
        <w:tc>
          <w:tcPr>
            <w:tcW w:w="2394" w:type="dxa"/>
          </w:tcPr>
          <w:p w:rsidR="00C22EC4" w:rsidRDefault="00C22EC4" w:rsidP="00C22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16606</w:t>
            </w:r>
          </w:p>
        </w:tc>
        <w:tc>
          <w:tcPr>
            <w:tcW w:w="2880" w:type="dxa"/>
          </w:tcPr>
          <w:p w:rsidR="00C22EC4" w:rsidRDefault="00C22EC4" w:rsidP="00C22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Newspaper reading habit in Youth in </w:t>
            </w:r>
            <w:proofErr w:type="spellStart"/>
            <w:r>
              <w:rPr>
                <w:sz w:val="24"/>
                <w:szCs w:val="24"/>
              </w:rPr>
              <w:t>Jalandhar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C22EC4" w:rsidTr="00C22EC4">
        <w:trPr>
          <w:trHeight w:val="70"/>
          <w:jc w:val="center"/>
        </w:trPr>
        <w:tc>
          <w:tcPr>
            <w:tcW w:w="2394" w:type="dxa"/>
          </w:tcPr>
          <w:p w:rsidR="00C22EC4" w:rsidRDefault="00C22EC4" w:rsidP="00C22EC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Thakur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C22EC4" w:rsidRDefault="00C22EC4" w:rsidP="00C22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16608</w:t>
            </w:r>
          </w:p>
        </w:tc>
        <w:tc>
          <w:tcPr>
            <w:tcW w:w="2880" w:type="dxa"/>
          </w:tcPr>
          <w:p w:rsidR="00C22EC4" w:rsidRDefault="00C22EC4" w:rsidP="00C22EC4">
            <w:pPr>
              <w:jc w:val="center"/>
              <w:rPr>
                <w:sz w:val="24"/>
                <w:szCs w:val="24"/>
              </w:rPr>
            </w:pPr>
            <w:proofErr w:type="spellStart"/>
            <w:r w:rsidRPr="00C22EC4">
              <w:rPr>
                <w:rFonts w:ascii="Nirmala UI" w:hAnsi="Nirmala UI" w:cs="Nirmala UI"/>
                <w:sz w:val="24"/>
                <w:szCs w:val="24"/>
              </w:rPr>
              <w:t>गृहणियों</w:t>
            </w:r>
            <w:proofErr w:type="spellEnd"/>
            <w:r w:rsidRPr="00C22EC4">
              <w:rPr>
                <w:sz w:val="24"/>
                <w:szCs w:val="24"/>
              </w:rPr>
              <w:t xml:space="preserve"> </w:t>
            </w:r>
            <w:proofErr w:type="spellStart"/>
            <w:r w:rsidRPr="00C22EC4">
              <w:rPr>
                <w:rFonts w:ascii="Nirmala UI" w:hAnsi="Nirmala UI" w:cs="Nirmala UI"/>
                <w:sz w:val="24"/>
                <w:szCs w:val="24"/>
              </w:rPr>
              <w:t>द्वारा</w:t>
            </w:r>
            <w:proofErr w:type="spellEnd"/>
            <w:r w:rsidRPr="00C22EC4">
              <w:rPr>
                <w:sz w:val="24"/>
                <w:szCs w:val="24"/>
              </w:rPr>
              <w:t xml:space="preserve"> </w:t>
            </w:r>
            <w:proofErr w:type="spellStart"/>
            <w:r w:rsidRPr="00C22EC4">
              <w:rPr>
                <w:rFonts w:ascii="Nirmala UI" w:hAnsi="Nirmala UI" w:cs="Nirmala UI"/>
                <w:sz w:val="24"/>
                <w:szCs w:val="24"/>
              </w:rPr>
              <w:t>सेलफोन</w:t>
            </w:r>
            <w:proofErr w:type="spellEnd"/>
            <w:r w:rsidRPr="00C22EC4">
              <w:rPr>
                <w:sz w:val="24"/>
                <w:szCs w:val="24"/>
              </w:rPr>
              <w:t xml:space="preserve"> </w:t>
            </w:r>
            <w:proofErr w:type="spellStart"/>
            <w:r w:rsidRPr="00C22EC4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C22EC4">
              <w:rPr>
                <w:sz w:val="24"/>
                <w:szCs w:val="24"/>
              </w:rPr>
              <w:t xml:space="preserve"> </w:t>
            </w:r>
            <w:proofErr w:type="spellStart"/>
            <w:r w:rsidRPr="00C22EC4">
              <w:rPr>
                <w:rFonts w:ascii="Nirmala UI" w:hAnsi="Nirmala UI" w:cs="Nirmala UI"/>
                <w:sz w:val="24"/>
                <w:szCs w:val="24"/>
              </w:rPr>
              <w:t>प्रयोग</w:t>
            </w:r>
            <w:proofErr w:type="spellEnd"/>
          </w:p>
        </w:tc>
      </w:tr>
    </w:tbl>
    <w:p w:rsidR="00C22EC4" w:rsidRPr="00C22EC4" w:rsidRDefault="00C22EC4" w:rsidP="00C22EC4">
      <w:pPr>
        <w:jc w:val="center"/>
        <w:rPr>
          <w:sz w:val="24"/>
          <w:szCs w:val="24"/>
        </w:rPr>
      </w:pPr>
    </w:p>
    <w:sectPr w:rsidR="00C22EC4" w:rsidRPr="00C22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2A96"/>
    <w:rsid w:val="007C2A96"/>
    <w:rsid w:val="00C22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2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 Audio Services</dc:creator>
  <cp:lastModifiedBy>Pro Audio Services</cp:lastModifiedBy>
  <cp:revision>2</cp:revision>
  <dcterms:created xsi:type="dcterms:W3CDTF">2024-02-19T07:47:00Z</dcterms:created>
  <dcterms:modified xsi:type="dcterms:W3CDTF">2024-02-19T07:55:00Z</dcterms:modified>
</cp:coreProperties>
</file>